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bookmarkStart w:id="0" w:name="_Hlk74690363"/>
      <w:bookmarkStart w:id="1" w:name="_Toc12646"/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关于举办第</w:t>
      </w: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届阅乐读书季</w:t>
      </w:r>
    </w:p>
    <w:p>
      <w:pPr>
        <w:jc w:val="center"/>
        <w:rPr>
          <w:rFonts w:ascii="方正小标宋_GBK" w:hAnsi="方正小标宋_GBK" w:eastAsia="方正小标宋_GBK" w:cs="方正小标宋_GBK"/>
          <w:b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  <w:t>“</w:t>
      </w:r>
      <w:bookmarkEnd w:id="0"/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我最喜爱的中华文学名篇”</w:t>
      </w:r>
    </w:p>
    <w:p>
      <w:pPr>
        <w:jc w:val="center"/>
        <w:rPr>
          <w:rFonts w:ascii="方正小标宋_GBK" w:hAnsi="方正小标宋_GBK" w:eastAsia="方正小标宋_GBK" w:cs="方正小标宋_GBK"/>
          <w:b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朗诵会</w:t>
      </w:r>
      <w:bookmarkEnd w:id="1"/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bidi="ar"/>
          <w14:textFill>
            <w14:solidFill>
              <w14:schemeClr w14:val="tx1"/>
            </w14:solidFill>
          </w14:textFill>
        </w:rPr>
        <w:t>的通知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各党总支、直属党支部：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学笃用习近平新时代中国特色社会主义思想，学习贯彻习近平文化思想，大力培育和践行社会主义核心价值观，深入落实“时代新人铸魂工程”，深化全国文明校园建设，切实推动全民阅读活动，进一步巩固爱读书、读好书、善读书的浓厚氛围，不断引导全体师生汲取书籍智慧，感悟文字力量，传递阅读之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根据学校第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届阅乐读书季活动的总体安排，现将“我最喜爱的中华文学名篇”朗诵会相关事宜通知如下：</w:t>
      </w:r>
    </w:p>
    <w:p>
      <w:pPr>
        <w:pStyle w:val="4"/>
        <w:spacing w:line="579" w:lineRule="exact"/>
        <w:ind w:firstLine="643" w:firstLineChars="200"/>
        <w:outlineLvl w:val="0"/>
        <w:rPr>
          <w:rFonts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一、活动主题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“我最喜爱的中华文学名篇”朗诵会</w:t>
      </w:r>
    </w:p>
    <w:p>
      <w:pPr>
        <w:pStyle w:val="4"/>
        <w:spacing w:line="579" w:lineRule="exact"/>
        <w:ind w:firstLine="643" w:firstLineChars="200"/>
        <w:outlineLvl w:val="0"/>
        <w:rPr>
          <w:rFonts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二、活动对象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全校师生</w:t>
      </w:r>
    </w:p>
    <w:p>
      <w:pPr>
        <w:pStyle w:val="4"/>
        <w:numPr>
          <w:ilvl w:val="0"/>
          <w:numId w:val="1"/>
        </w:numPr>
        <w:spacing w:line="579" w:lineRule="exact"/>
        <w:ind w:firstLine="643" w:firstLineChars="200"/>
        <w:outlineLvl w:val="0"/>
        <w:rPr>
          <w:rFonts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活动时间</w:t>
      </w:r>
    </w:p>
    <w:p>
      <w:pPr>
        <w:tabs>
          <w:tab w:val="left" w:pos="475"/>
        </w:tabs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202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日（星期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pStyle w:val="4"/>
        <w:spacing w:line="579" w:lineRule="exact"/>
        <w:ind w:firstLine="643" w:firstLineChars="200"/>
        <w:outlineLvl w:val="0"/>
        <w:rPr>
          <w:rFonts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四、活动地点</w:t>
      </w:r>
    </w:p>
    <w:p>
      <w:pPr>
        <w:spacing w:line="579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办公楼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103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会议室</w:t>
      </w:r>
    </w:p>
    <w:p>
      <w:pPr>
        <w:pStyle w:val="4"/>
        <w:spacing w:line="579" w:lineRule="exact"/>
        <w:ind w:firstLine="643" w:firstLineChars="200"/>
        <w:outlineLvl w:val="0"/>
        <w:rPr>
          <w:rFonts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五、活动要求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1.朗诵时长为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5—8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2.每个团队人数为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4—8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人（至少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名教师，教师包含在总人数之内）。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3.表现形式不限，可结合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PPT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、视频、舞蹈、服装、音乐、手势等富有特色的表现形式，如有配乐文件，则要求为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MP3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格式，配乐时长与朗诵时间基本吻合；如有视频文件，则要求为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MP4格式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4"/>
        <w:spacing w:line="579" w:lineRule="exact"/>
        <w:ind w:firstLine="643" w:firstLineChars="200"/>
        <w:outlineLvl w:val="0"/>
        <w:rPr>
          <w:rFonts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六、报名方式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各二级学院可推选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1个团队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/>
        </w:rPr>
        <w:t>于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/>
        </w:rPr>
        <w:t>月</w:t>
      </w:r>
      <w:r>
        <w:rPr>
          <w:rFonts w:hint="eastAsia" w:ascii="方正仿宋_GBK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/>
        </w:rPr>
        <w:t>日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16:00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/>
        </w:rPr>
        <w:t>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 w:eastAsia="zh-TW"/>
        </w:rPr>
        <w:t>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申报表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 w:eastAsia="zh-TW"/>
        </w:rPr>
        <w:t>以学院为单位打包发送至指定邮箱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3504654241@qq.com。注：1.需要发送的材料有：经典文学朗诵文章（放在Word里）、申报表（材料一起打包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/>
        </w:rPr>
        <w:t>发送）</w:t>
      </w:r>
      <w:r>
        <w:rPr>
          <w:rFonts w:hint="eastAsia" w:ascii="方正仿宋_GBK" w:hAnsi="Times New Roman" w:eastAsia="方正仿宋_GBK" w:cs="Times New Roman"/>
          <w:sz w:val="32"/>
          <w:szCs w:val="32"/>
          <w:lang w:val="zh-TW"/>
        </w:rPr>
        <w:t>2</w:t>
      </w:r>
      <w:r>
        <w:rPr>
          <w:rFonts w:hint="eastAsia" w:ascii="方正仿宋_GBK" w:hAnsi="Times New Roman" w:eastAsia="方正仿宋_GBK" w:cs="Times New Roman"/>
          <w:sz w:val="32"/>
          <w:szCs w:val="32"/>
          <w:lang w:val="zh-TW" w:eastAsia="zh-TW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/>
        </w:rPr>
        <w:t>命名方式：按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“我最喜爱的中华文学名篇”朗诵会+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/>
        </w:rPr>
        <w:t>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+专业班级+姓名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zh-TW"/>
        </w:rPr>
        <w:t>”命名；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申报表中成员情况第一栏位置填写组长信息。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为及时交流工作信息，请各二级学院指定该比赛负责人和选手于4月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日前加入QQ群：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689054797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4"/>
        <w:spacing w:line="579" w:lineRule="exact"/>
        <w:ind w:firstLine="643" w:firstLineChars="200"/>
        <w:outlineLvl w:val="0"/>
        <w:rPr>
          <w:rFonts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小标宋_GBK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七、奖项设置</w:t>
      </w: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根据得分评选出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一等奖2个</w:t>
      </w:r>
      <w:r>
        <w:rPr>
          <w:rFonts w:ascii="方正仿宋_GBK" w:hAnsi="方正仿宋_GBK" w:eastAsia="方正仿宋_GBK" w:cs="方正仿宋_GBK"/>
          <w:sz w:val="32"/>
          <w:szCs w:val="32"/>
        </w:rPr>
        <w:t>、二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等奖2个</w:t>
      </w:r>
      <w:r>
        <w:rPr>
          <w:rFonts w:ascii="方正仿宋_GBK" w:hAnsi="方正仿宋_GBK" w:eastAsia="方正仿宋_GBK" w:cs="方正仿宋_GBK"/>
          <w:sz w:val="32"/>
          <w:szCs w:val="32"/>
        </w:rPr>
        <w:t>、三等奖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bookmarkStart w:id="3" w:name="_GoBack"/>
      <w:bookmarkEnd w:id="3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594" w:lineRule="exact"/>
        <w:ind w:firstLine="640" w:firstLineChars="200"/>
        <w:textAlignment w:val="baseline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附件：1.参赛申报表</w:t>
      </w:r>
    </w:p>
    <w:p>
      <w:pPr>
        <w:spacing w:line="579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2.评分细则表</w:t>
      </w:r>
    </w:p>
    <w:p>
      <w:pPr>
        <w:spacing w:line="579" w:lineRule="exact"/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9"/>
        <w:ind w:firstLine="0" w:firstLineChars="0"/>
        <w:jc w:val="right"/>
        <w:rPr>
          <w:rFonts w:hint="default" w:ascii="方正仿宋_GBK" w:eastAsia="方正仿宋_GBK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方正仿宋_GBK" w:eastAsia="方正仿宋_GBK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主办：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党委宣传网工部 学生处 工会 团委 图书馆 档案馆</w:t>
      </w:r>
    </w:p>
    <w:p>
      <w:pPr>
        <w:pStyle w:val="9"/>
        <w:ind w:firstLine="0" w:firstLineChars="0"/>
        <w:jc w:val="center"/>
        <w:rPr>
          <w:rFonts w:hint="default" w:ascii="方正仿宋_GBK" w:eastAsia="方正仿宋_GBK" w:hAnsiTheme="minorEastAsia" w:cstheme="minorEastAsia"/>
          <w:sz w:val="32"/>
          <w:szCs w:val="32"/>
          <w:shd w:val="clear" w:color="auto" w:fill="FFFFFF"/>
          <w:lang w:val="en-US"/>
        </w:rPr>
      </w:pPr>
      <w:r>
        <w:rPr>
          <w:rFonts w:ascii="方正仿宋_GBK" w:eastAsia="方正仿宋_GBK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                         承办：民政与社会治理学院</w:t>
      </w:r>
    </w:p>
    <w:p>
      <w:pPr>
        <w:pStyle w:val="9"/>
        <w:ind w:firstLine="0" w:firstLineChars="0"/>
        <w:jc w:val="right"/>
        <w:rPr>
          <w:rFonts w:hint="default" w:ascii="方正仿宋_GBK" w:eastAsia="方正仿宋_GBK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方正仿宋_GBK" w:hAnsi="Times New Roman" w:eastAsia="方正仿宋_GBK" w:cs="Times New Roman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 xml:space="preserve">                                 202</w:t>
      </w:r>
      <w:r>
        <w:rPr>
          <w:rFonts w:hint="eastAsia" w:ascii="方正仿宋_GBK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方正仿宋_GBK" w:eastAsia="方正仿宋_GBK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方正仿宋_GBK" w:hAnsi="Times New Roman" w:eastAsia="方正仿宋_GBK" w:cs="Times New Roman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方正仿宋_GBK" w:eastAsia="方正仿宋_GBK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方正仿宋_GBK" w:eastAsia="方正仿宋_GBK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黑体" w:hAnsi="黑体" w:eastAsia="黑体" w:cs="方正小标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79" w:lineRule="exact"/>
        <w:jc w:val="center"/>
        <w:outlineLvl w:val="0"/>
        <w:rPr>
          <w:rFonts w:ascii="方正小标宋_GBK" w:hAnsi="仿宋" w:eastAsia="方正小标宋_GBK" w:cs="仿宋"/>
          <w:sz w:val="44"/>
          <w:szCs w:val="44"/>
        </w:rPr>
      </w:pPr>
      <w:r>
        <w:rPr>
          <w:rFonts w:hint="eastAsia" w:ascii="方正小标宋_GBK" w:hAnsi="仿宋" w:eastAsia="方正小标宋_GBK" w:cs="仿宋"/>
          <w:sz w:val="44"/>
          <w:szCs w:val="44"/>
        </w:rPr>
        <w:t>参赛申报表</w:t>
      </w:r>
    </w:p>
    <w:p>
      <w:pPr>
        <w:spacing w:line="579" w:lineRule="exact"/>
        <w:jc w:val="center"/>
        <w:rPr>
          <w:rFonts w:ascii="方正小标宋_GBK" w:hAnsi="仿宋" w:eastAsia="方正小标宋_GBK" w:cs="仿宋"/>
          <w:sz w:val="44"/>
          <w:szCs w:val="44"/>
        </w:rPr>
      </w:pPr>
    </w:p>
    <w:p>
      <w:pPr>
        <w:spacing w:line="579" w:lineRule="exact"/>
        <w:ind w:right="880"/>
        <w:rPr>
          <w:rFonts w:ascii="方正楷体_GBK" w:eastAsia="方正楷体_GBK" w:cs="宋体"/>
          <w:sz w:val="32"/>
          <w:szCs w:val="32"/>
        </w:rPr>
      </w:pPr>
      <w:r>
        <w:rPr>
          <w:rFonts w:hint="eastAsia" w:ascii="方正楷体_GBK" w:eastAsia="方正楷体_GBK" w:cs="宋体"/>
          <w:sz w:val="32"/>
          <w:szCs w:val="32"/>
        </w:rPr>
        <w:t>参赛单位：                           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487"/>
        <w:gridCol w:w="871"/>
        <w:gridCol w:w="1877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朗诵主题</w:t>
            </w:r>
          </w:p>
        </w:tc>
        <w:tc>
          <w:tcPr>
            <w:tcW w:w="6606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参与老师</w:t>
            </w:r>
          </w:p>
        </w:tc>
        <w:tc>
          <w:tcPr>
            <w:tcW w:w="6606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vMerge w:val="restart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成员情况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2371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916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916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16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916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1916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916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916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8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371" w:type="dxa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9" w:hRule="atLeast"/>
        </w:trPr>
        <w:tc>
          <w:tcPr>
            <w:tcW w:w="1916" w:type="dxa"/>
          </w:tcPr>
          <w:p>
            <w:pPr>
              <w:spacing w:before="2028" w:beforeLines="65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朗诵内容简介</w:t>
            </w:r>
          </w:p>
        </w:tc>
        <w:tc>
          <w:tcPr>
            <w:tcW w:w="6606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方正仿宋_GBK" w:hAnsi="Arial" w:eastAsia="方正仿宋_GBK" w:cs="宋体"/>
          <w:bCs/>
          <w:color w:val="000000"/>
          <w:sz w:val="32"/>
          <w:szCs w:val="32"/>
        </w:rPr>
      </w:pPr>
    </w:p>
    <w:p>
      <w:pPr>
        <w:rPr>
          <w:rFonts w:ascii="黑体" w:hAnsi="黑体" w:eastAsia="黑体" w:cs="方正小标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仿宋_GBK" w:hAnsi="Arial" w:eastAsia="方正仿宋_GBK" w:cs="宋体"/>
          <w:bCs/>
          <w:color w:val="000000"/>
          <w:sz w:val="40"/>
          <w:szCs w:val="40"/>
        </w:rPr>
      </w:pPr>
      <w:bookmarkStart w:id="2" w:name="_Toc15293"/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0"/>
          <w:szCs w:val="40"/>
        </w:rPr>
        <w:t>评分细则表</w:t>
      </w:r>
      <w:bookmarkEnd w:id="2"/>
    </w:p>
    <w:tbl>
      <w:tblPr>
        <w:tblStyle w:val="6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29" w:type="dxa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评价项目</w:t>
            </w:r>
          </w:p>
        </w:tc>
        <w:tc>
          <w:tcPr>
            <w:tcW w:w="7421" w:type="dxa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ind w:left="302" w:leftChars="67" w:hanging="161" w:hangingChars="5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朗诵内容</w:t>
            </w:r>
          </w:p>
          <w:p>
            <w:pPr>
              <w:spacing w:line="400" w:lineRule="exact"/>
              <w:ind w:left="301" w:leftChars="67" w:hanging="160" w:hangingChars="5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分）</w:t>
            </w:r>
          </w:p>
        </w:tc>
        <w:tc>
          <w:tcPr>
            <w:tcW w:w="7421" w:type="dxa"/>
          </w:tcPr>
          <w:p>
            <w:pPr>
              <w:spacing w:line="579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>思想内容能紧紧围绕主题，观点正确、鲜明，见解独到,内容充实具体,生动感人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29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421" w:type="dxa"/>
          </w:tcPr>
          <w:p>
            <w:pPr>
              <w:spacing w:line="579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>材料真实、典型、新颖,事迹感人、实例生动，反映客观事实,具有普遍意义,体现时代精神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29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421" w:type="dxa"/>
          </w:tcPr>
          <w:p>
            <w:pPr>
              <w:spacing w:line="579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3.朗诵文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>稿结构严谨,构思巧妙，引人入胜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29" w:type="dxa"/>
            <w:vMerge w:val="continue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421" w:type="dxa"/>
          </w:tcPr>
          <w:p>
            <w:pPr>
              <w:spacing w:line="579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文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>字简练流畅,具有较强的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思想性（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ind w:left="302" w:leftChars="67" w:hanging="161" w:hangingChars="50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语言表达</w:t>
            </w:r>
          </w:p>
          <w:p>
            <w:pPr>
              <w:spacing w:line="400" w:lineRule="exact"/>
              <w:ind w:left="301" w:leftChars="67" w:hanging="160" w:hangingChars="5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分）</w:t>
            </w:r>
          </w:p>
        </w:tc>
        <w:tc>
          <w:tcPr>
            <w:tcW w:w="7421" w:type="dxa"/>
          </w:tcPr>
          <w:p>
            <w:pPr>
              <w:spacing w:line="579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朗诵者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>者语言规范,吐字清晰,声音洪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亮圆润。（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421" w:type="dxa"/>
          </w:tcPr>
          <w:p>
            <w:pPr>
              <w:spacing w:line="579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>朗诵表达准确、流畅、自然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。（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421" w:type="dxa"/>
          </w:tcPr>
          <w:p>
            <w:pPr>
              <w:spacing w:line="579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>朗诵表演技巧处理得当,语速恰当,语气、语调、音量、节奏张弛符合思想感情的起伏变化，能熟练表达所演讲的内容。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29" w:type="dxa"/>
            <w:vMerge w:val="restart"/>
            <w:vAlign w:val="center"/>
          </w:tcPr>
          <w:p>
            <w:pPr>
              <w:spacing w:line="400" w:lineRule="exact"/>
              <w:ind w:left="302" w:leftChars="67" w:hanging="161" w:hangingChars="50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形象风度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（20分）</w:t>
            </w:r>
          </w:p>
        </w:tc>
        <w:tc>
          <w:tcPr>
            <w:tcW w:w="7421" w:type="dxa"/>
          </w:tcPr>
          <w:p>
            <w:pPr>
              <w:spacing w:line="579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>朗诵者精神饱满,能较好地运用舞蹈姿态、动作走位、手语手势、表情等艺术表现形式，表达对中华文学名篇的理解。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29" w:type="dxa"/>
            <w:vMerge w:val="continue"/>
            <w:vAlign w:val="center"/>
          </w:tcPr>
          <w:p>
            <w:pPr>
              <w:spacing w:line="400" w:lineRule="exact"/>
              <w:ind w:firstLine="160" w:firstLineChars="5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421" w:type="dxa"/>
          </w:tcPr>
          <w:p>
            <w:pPr>
              <w:spacing w:line="579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>朗诵者着装端庄大方,举止自然得体,有风度,富有艺术感染力。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729" w:type="dxa"/>
            <w:vAlign w:val="center"/>
          </w:tcPr>
          <w:p>
            <w:pPr>
              <w:spacing w:line="400" w:lineRule="exact"/>
              <w:ind w:left="302" w:leftChars="67" w:hanging="161" w:hangingChars="50"/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会场效果</w:t>
            </w:r>
          </w:p>
          <w:p>
            <w:pPr>
              <w:spacing w:line="400" w:lineRule="exact"/>
              <w:ind w:firstLine="160" w:firstLineChars="50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分)</w:t>
            </w:r>
          </w:p>
        </w:tc>
        <w:tc>
          <w:tcPr>
            <w:tcW w:w="7421" w:type="dxa"/>
          </w:tcPr>
          <w:p>
            <w:pPr>
              <w:spacing w:line="579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32"/>
                <w:szCs w:val="32"/>
              </w:rPr>
              <w:t>朗诵具有较强的感染力、吸引力和号召力,能较好地与听众感情融合在一起，营造良好的演讲效果；朗诵时间控制在最低5分钟，最高8分钟之内。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分）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D1FA018-54A0-404C-B40D-A4C247C1D5C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4EF6FE4-8875-4D8B-B425-D290B4FB05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C89493B-DCC6-4F70-97A3-F44177F05E6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5957940-132F-4A36-9336-9BCAC1888F3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EC04453-BF19-42D4-AB32-20FBB55D8C9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D07D170-5B2F-4A68-A7A4-3E2B58835CF3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EA826B05-A96F-41A6-B45A-57B31179BE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D8363"/>
    <w:multiLevelType w:val="singleLevel"/>
    <w:tmpl w:val="277D836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mZTc0MDhkMGU5MDRiYWJiODk0NDAzMjQ1NmQ5OWUifQ=="/>
  </w:docVars>
  <w:rsids>
    <w:rsidRoot w:val="00527585"/>
    <w:rsid w:val="001E19D4"/>
    <w:rsid w:val="003E353F"/>
    <w:rsid w:val="004D720D"/>
    <w:rsid w:val="00527585"/>
    <w:rsid w:val="00615610"/>
    <w:rsid w:val="008E7FF5"/>
    <w:rsid w:val="00C96585"/>
    <w:rsid w:val="00D12BF6"/>
    <w:rsid w:val="00D93003"/>
    <w:rsid w:val="00EC2D5C"/>
    <w:rsid w:val="02D9456E"/>
    <w:rsid w:val="04F20E0C"/>
    <w:rsid w:val="0C083FBC"/>
    <w:rsid w:val="100B2C10"/>
    <w:rsid w:val="1FA02DAC"/>
    <w:rsid w:val="23F434A3"/>
    <w:rsid w:val="278E77B2"/>
    <w:rsid w:val="3D4E79C1"/>
    <w:rsid w:val="3E6D6989"/>
    <w:rsid w:val="44BA6DA6"/>
    <w:rsid w:val="47073B8C"/>
    <w:rsid w:val="479E6425"/>
    <w:rsid w:val="53B37937"/>
    <w:rsid w:val="5C9E6422"/>
    <w:rsid w:val="5EFC4628"/>
    <w:rsid w:val="6B9E3D9B"/>
    <w:rsid w:val="6DCD7B96"/>
    <w:rsid w:val="716E270A"/>
    <w:rsid w:val="7E2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autoRedefine/>
    <w:unhideWhenUsed/>
    <w:qFormat/>
    <w:uiPriority w:val="39"/>
    <w:pPr>
      <w:widowControl/>
      <w:spacing w:after="100" w:line="259" w:lineRule="auto"/>
      <w:jc w:val="left"/>
    </w:pPr>
    <w:rPr>
      <w:rFonts w:ascii="宋体" w:hAnsi="宋体" w:eastAsia="宋体" w:cs="Times New Roman"/>
      <w:b/>
      <w:bCs/>
      <w:color w:val="000000"/>
      <w:kern w:val="0"/>
      <w:sz w:val="36"/>
      <w:szCs w:val="36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000FF"/>
      <w:u w:val="single"/>
    </w:rPr>
  </w:style>
  <w:style w:type="paragraph" w:customStyle="1" w:styleId="9">
    <w:name w:val="文本1"/>
    <w:basedOn w:val="1"/>
    <w:autoRedefine/>
    <w:qFormat/>
    <w:uiPriority w:val="0"/>
    <w:pPr>
      <w:ind w:firstLine="640" w:firstLineChars="200"/>
    </w:pPr>
    <w:rPr>
      <w:rFonts w:hint="eastAsia" w:ascii="宋体" w:hAnsi="宋体" w:cs="宋体"/>
      <w:sz w:val="28"/>
      <w:szCs w:val="28"/>
      <w:lang w:val="zh-CN"/>
    </w:rPr>
  </w:style>
  <w:style w:type="character" w:customStyle="1" w:styleId="10">
    <w:name w:val="页眉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225</Words>
  <Characters>1287</Characters>
  <Lines>10</Lines>
  <Paragraphs>3</Paragraphs>
  <TotalTime>39</TotalTime>
  <ScaleCrop>false</ScaleCrop>
  <LinksUpToDate>false</LinksUpToDate>
  <CharactersWithSpaces>1509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2023-04-06T02:21:00Z</dcterms:created>
  <dc:creator>Administrator</dc:creator>
  <cp:lastModifiedBy>Maria</cp:lastModifiedBy>
  <dcterms:modified xsi:type="dcterms:W3CDTF">2024-04-09T07:12:37Z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9475FA5BE813425E94EB54E8E5EC0EC5_13</vt:lpwstr>
  </property>
</Properties>
</file>